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19E5" w:rsidRDefault="00CD19E5" w:rsidP="00CD19E5">
      <w:bookmarkStart w:id="0" w:name="_Toc422910047"/>
      <w:r>
        <w:t>Name: ___________</w:t>
      </w:r>
      <w:proofErr w:type="gramStart"/>
      <w:r>
        <w:t>_  Partner</w:t>
      </w:r>
      <w:proofErr w:type="gramEnd"/>
      <w:r>
        <w:t xml:space="preserve"> 1: _________________  Partner 2:_________________</w:t>
      </w:r>
    </w:p>
    <w:p w:rsidR="00CD19E5" w:rsidRPr="00CB2F04" w:rsidRDefault="00CD19E5" w:rsidP="00CD19E5">
      <w:pPr>
        <w:pStyle w:val="Heading1"/>
        <w:spacing w:before="0"/>
      </w:pPr>
      <w:r w:rsidRPr="00CB2F04">
        <w:t>The Cell Cycle</w:t>
      </w:r>
      <w:bookmarkEnd w:id="0"/>
    </w:p>
    <w:p w:rsidR="00CD19E5" w:rsidRPr="00CB2F04" w:rsidRDefault="00CD19E5" w:rsidP="00CD19E5">
      <w:pPr>
        <w:rPr>
          <w:rFonts w:cs="Arial"/>
        </w:rPr>
      </w:pPr>
    </w:p>
    <w:p w:rsidR="00CD19E5" w:rsidRPr="00CB2F04" w:rsidRDefault="00CD19E5" w:rsidP="00CD19E5">
      <w:pPr>
        <w:rPr>
          <w:rFonts w:cs="Arial"/>
          <w:i/>
        </w:rPr>
      </w:pPr>
      <w:r w:rsidRPr="00CB2F04">
        <w:rPr>
          <w:rFonts w:cs="Arial"/>
          <w:i/>
        </w:rPr>
        <w:t>**</w:t>
      </w:r>
      <w:r w:rsidRPr="00CD19E5">
        <w:rPr>
          <w:rFonts w:cs="Arial"/>
        </w:rPr>
        <w:t>This lesson is adapted from</w:t>
      </w:r>
      <w:r>
        <w:rPr>
          <w:rFonts w:cs="Arial"/>
          <w:i/>
        </w:rPr>
        <w:t xml:space="preserve">: </w:t>
      </w:r>
      <w:r w:rsidRPr="00CB2F04">
        <w:rPr>
          <w:rFonts w:cs="Arial"/>
          <w:i/>
        </w:rPr>
        <w:t xml:space="preserve">POGIL Activities for High School Biology, </w:t>
      </w:r>
      <w:r w:rsidRPr="00CD19E5">
        <w:rPr>
          <w:rFonts w:cs="Arial"/>
        </w:rPr>
        <w:t>FLINN Scientific INC</w:t>
      </w:r>
    </w:p>
    <w:p w:rsidR="00CD19E5" w:rsidRPr="00CB2F04" w:rsidRDefault="00CD19E5" w:rsidP="00CD19E5">
      <w:pPr>
        <w:rPr>
          <w:rFonts w:cs="Arial"/>
        </w:rPr>
      </w:pPr>
    </w:p>
    <w:p w:rsidR="00CD19E5" w:rsidRPr="00CB2F04" w:rsidRDefault="00CD19E5" w:rsidP="00CD19E5">
      <w:pPr>
        <w:rPr>
          <w:rFonts w:cs="Arial"/>
        </w:rPr>
      </w:pPr>
      <w:r w:rsidRPr="00CB2F04">
        <w:rPr>
          <w:rFonts w:cs="Arial"/>
        </w:rPr>
        <w:t xml:space="preserve">By the end of the lesson, you will know the stages of the cell cycle and what is happening at each stage.  </w:t>
      </w:r>
    </w:p>
    <w:p w:rsidR="00CD19E5" w:rsidRPr="00CB2F04" w:rsidRDefault="00CD19E5" w:rsidP="00CD19E5">
      <w:pPr>
        <w:rPr>
          <w:rFonts w:cs="Arial"/>
        </w:rPr>
      </w:pPr>
    </w:p>
    <w:p w:rsidR="00CD19E5" w:rsidRPr="00CB2F04" w:rsidRDefault="00CD19E5" w:rsidP="00CD19E5">
      <w:pPr>
        <w:rPr>
          <w:rFonts w:cs="Arial"/>
        </w:rPr>
      </w:pPr>
      <w:r w:rsidRPr="00CB2F04">
        <w:rPr>
          <w:rFonts w:cs="Arial"/>
        </w:rPr>
        <w:t xml:space="preserve">In </w:t>
      </w:r>
      <w:proofErr w:type="spellStart"/>
      <w:r w:rsidRPr="00CB2F04">
        <w:rPr>
          <w:rFonts w:cs="Arial"/>
        </w:rPr>
        <w:t>multicellular</w:t>
      </w:r>
      <w:proofErr w:type="spellEnd"/>
      <w:r w:rsidRPr="00CB2F04">
        <w:rPr>
          <w:rFonts w:cs="Arial"/>
        </w:rPr>
        <w:t xml:space="preserve"> organisms, different types of cells have different roles and need to complete specific tasks. For example, a cell that isn’t large enough is not useful for storing nutrients for later, but a cell that is too large will not be useful for transportation through a tiny capillary. In this activity, you will learn about the seasons of a cell’s life, and in turn better understand how organisms function. </w:t>
      </w:r>
    </w:p>
    <w:p w:rsidR="00CD19E5" w:rsidRPr="00CB2F04" w:rsidRDefault="00CD19E5" w:rsidP="00CD19E5">
      <w:pPr>
        <w:rPr>
          <w:rFonts w:cs="Arial"/>
        </w:rPr>
      </w:pPr>
    </w:p>
    <w:p w:rsidR="00CD19E5" w:rsidRPr="00CB2F04" w:rsidRDefault="00CD19E5" w:rsidP="00CD19E5">
      <w:pPr>
        <w:rPr>
          <w:rFonts w:cs="Arial"/>
          <w:b/>
        </w:rPr>
      </w:pPr>
      <w:r>
        <w:rPr>
          <w:rFonts w:cs="Arial"/>
          <w:b/>
          <w:noProof/>
        </w:rPr>
        <w:drawing>
          <wp:anchor distT="0" distB="0" distL="114300" distR="114300" simplePos="0" relativeHeight="251658240" behindDoc="0" locked="0" layoutInCell="1" allowOverlap="1">
            <wp:simplePos x="0" y="0"/>
            <wp:positionH relativeFrom="column">
              <wp:posOffset>3867150</wp:posOffset>
            </wp:positionH>
            <wp:positionV relativeFrom="paragraph">
              <wp:posOffset>107950</wp:posOffset>
            </wp:positionV>
            <wp:extent cx="2668270" cy="2448560"/>
            <wp:effectExtent l="1905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l="32366" t="44503" r="32999" b="13170"/>
                    <a:stretch>
                      <a:fillRect/>
                    </a:stretch>
                  </pic:blipFill>
                  <pic:spPr bwMode="auto">
                    <a:xfrm>
                      <a:off x="0" y="0"/>
                      <a:ext cx="2668270" cy="2448560"/>
                    </a:xfrm>
                    <a:prstGeom prst="rect">
                      <a:avLst/>
                    </a:prstGeom>
                    <a:noFill/>
                    <a:ln w="9525">
                      <a:noFill/>
                      <a:miter lim="800000"/>
                      <a:headEnd/>
                      <a:tailEnd/>
                    </a:ln>
                  </pic:spPr>
                </pic:pic>
              </a:graphicData>
            </a:graphic>
          </wp:anchor>
        </w:drawing>
      </w:r>
      <w:r w:rsidRPr="00CB2F04">
        <w:rPr>
          <w:rFonts w:cs="Arial"/>
          <w:b/>
        </w:rPr>
        <w:t>Model 1 – The Cell Cycle</w:t>
      </w:r>
    </w:p>
    <w:p w:rsidR="00CD19E5" w:rsidRPr="00CB2F04" w:rsidRDefault="00CD19E5" w:rsidP="00CD19E5">
      <w:pPr>
        <w:rPr>
          <w:rFonts w:cs="Arial"/>
        </w:rPr>
      </w:pPr>
    </w:p>
    <w:p w:rsidR="00CD19E5" w:rsidRPr="00CB2F04" w:rsidRDefault="00CD19E5" w:rsidP="00CD19E5">
      <w:pPr>
        <w:pStyle w:val="ListParagraph"/>
        <w:numPr>
          <w:ilvl w:val="0"/>
          <w:numId w:val="2"/>
        </w:numPr>
        <w:rPr>
          <w:rFonts w:cs="Arial"/>
        </w:rPr>
      </w:pPr>
      <w:r w:rsidRPr="00CB2F04">
        <w:rPr>
          <w:rFonts w:cs="Arial"/>
        </w:rPr>
        <w:t xml:space="preserve">How many phases are in the cell cycle as shown in the diagram in Model 1? </w:t>
      </w:r>
    </w:p>
    <w:p w:rsidR="00CD19E5" w:rsidRPr="00CB2F04" w:rsidRDefault="00CD19E5" w:rsidP="00CD19E5">
      <w:pPr>
        <w:rPr>
          <w:rFonts w:cs="Arial"/>
        </w:rPr>
      </w:pPr>
    </w:p>
    <w:p w:rsidR="00CD19E5" w:rsidRPr="00CB2F04" w:rsidRDefault="00CD19E5" w:rsidP="00CD19E5">
      <w:pPr>
        <w:rPr>
          <w:rFonts w:cs="Arial"/>
        </w:rPr>
      </w:pPr>
    </w:p>
    <w:p w:rsidR="00CD19E5" w:rsidRPr="00CB2F04" w:rsidRDefault="00CD19E5" w:rsidP="00CD19E5">
      <w:pPr>
        <w:pStyle w:val="ListParagraph"/>
        <w:numPr>
          <w:ilvl w:val="0"/>
          <w:numId w:val="2"/>
        </w:numPr>
        <w:rPr>
          <w:rFonts w:cs="Arial"/>
        </w:rPr>
      </w:pPr>
      <w:r w:rsidRPr="00CB2F04">
        <w:rPr>
          <w:rFonts w:cs="Arial"/>
        </w:rPr>
        <w:t xml:space="preserve">Starting at the starred cell, what is the order of the stages of a cell’s life? </w:t>
      </w:r>
    </w:p>
    <w:p w:rsidR="00CD19E5" w:rsidRPr="00CB2F04" w:rsidRDefault="00CD19E5" w:rsidP="00CD19E5">
      <w:pPr>
        <w:rPr>
          <w:rFonts w:cs="Arial"/>
        </w:rPr>
      </w:pPr>
    </w:p>
    <w:p w:rsidR="00CD19E5" w:rsidRPr="00CB2F04" w:rsidRDefault="00CD19E5" w:rsidP="00CD19E5">
      <w:pPr>
        <w:rPr>
          <w:rFonts w:cs="Arial"/>
        </w:rPr>
      </w:pPr>
    </w:p>
    <w:p w:rsidR="00CD19E5" w:rsidRPr="00CB2F04" w:rsidRDefault="00CD19E5" w:rsidP="00CD19E5">
      <w:pPr>
        <w:pStyle w:val="ListParagraph"/>
        <w:numPr>
          <w:ilvl w:val="0"/>
          <w:numId w:val="2"/>
        </w:numPr>
        <w:rPr>
          <w:rFonts w:cs="Arial"/>
        </w:rPr>
      </w:pPr>
      <w:r w:rsidRPr="00CB2F04">
        <w:rPr>
          <w:rFonts w:cs="Arial"/>
        </w:rPr>
        <w:t xml:space="preserve">During which phase does the size of the cell increase? </w:t>
      </w:r>
    </w:p>
    <w:p w:rsidR="00CD19E5" w:rsidRPr="00CB2F04" w:rsidRDefault="00CD19E5" w:rsidP="00CD19E5">
      <w:pPr>
        <w:rPr>
          <w:rFonts w:cs="Arial"/>
        </w:rPr>
      </w:pPr>
    </w:p>
    <w:p w:rsidR="00CD19E5" w:rsidRPr="00CB2F04" w:rsidRDefault="00CD19E5" w:rsidP="00CD19E5">
      <w:pPr>
        <w:rPr>
          <w:rFonts w:cs="Arial"/>
        </w:rPr>
      </w:pPr>
    </w:p>
    <w:p w:rsidR="00CD19E5" w:rsidRPr="00CB2F04" w:rsidRDefault="00CD19E5" w:rsidP="00CD19E5">
      <w:pPr>
        <w:pStyle w:val="ListParagraph"/>
        <w:numPr>
          <w:ilvl w:val="0"/>
          <w:numId w:val="2"/>
        </w:numPr>
        <w:rPr>
          <w:rFonts w:cs="Arial"/>
        </w:rPr>
      </w:pPr>
      <w:r w:rsidRPr="00CB2F04">
        <w:rPr>
          <w:rFonts w:cs="Arial"/>
        </w:rPr>
        <w:t>During which phase does the number of cells increase?</w:t>
      </w:r>
    </w:p>
    <w:p w:rsidR="00CD19E5" w:rsidRPr="00CB2F04" w:rsidRDefault="00CD19E5" w:rsidP="00CD19E5">
      <w:pPr>
        <w:rPr>
          <w:rFonts w:cs="Arial"/>
        </w:rPr>
      </w:pPr>
    </w:p>
    <w:p w:rsidR="00CD19E5" w:rsidRPr="00CB2F04" w:rsidRDefault="00CD19E5" w:rsidP="00CD19E5">
      <w:pPr>
        <w:rPr>
          <w:rFonts w:cs="Arial"/>
        </w:rPr>
      </w:pPr>
    </w:p>
    <w:p w:rsidR="00CD19E5" w:rsidRPr="00CB2F04" w:rsidRDefault="00CD19E5" w:rsidP="00CD19E5">
      <w:pPr>
        <w:pStyle w:val="ListParagraph"/>
        <w:numPr>
          <w:ilvl w:val="0"/>
          <w:numId w:val="2"/>
        </w:numPr>
        <w:rPr>
          <w:rFonts w:cs="Arial"/>
        </w:rPr>
      </w:pPr>
      <w:r w:rsidRPr="00CB2F04">
        <w:rPr>
          <w:rFonts w:cs="Arial"/>
        </w:rPr>
        <w:t xml:space="preserve">Considering your answer to Questions 3 and 4, identify two ways that the growth of an </w:t>
      </w:r>
      <w:r w:rsidRPr="00CB2F04">
        <w:rPr>
          <w:rFonts w:cs="Arial"/>
          <w:u w:val="single"/>
        </w:rPr>
        <w:t>organism</w:t>
      </w:r>
      <w:r w:rsidRPr="00CB2F04">
        <w:rPr>
          <w:rFonts w:cs="Arial"/>
        </w:rPr>
        <w:t xml:space="preserve"> can be accomplished through the events of the cell cycle.</w:t>
      </w:r>
    </w:p>
    <w:p w:rsidR="00CD19E5" w:rsidRPr="00CB2F04" w:rsidRDefault="00CD19E5" w:rsidP="00CD19E5">
      <w:pPr>
        <w:rPr>
          <w:rFonts w:cs="Arial"/>
        </w:rPr>
      </w:pPr>
    </w:p>
    <w:p w:rsidR="00CD19E5" w:rsidRPr="00CB2F04" w:rsidRDefault="00CD19E5" w:rsidP="00CD19E5">
      <w:pPr>
        <w:rPr>
          <w:rFonts w:cs="Arial"/>
        </w:rPr>
      </w:pPr>
    </w:p>
    <w:p w:rsidR="00CD19E5" w:rsidRPr="00CB2F04" w:rsidRDefault="00CD19E5" w:rsidP="00CD19E5">
      <w:pPr>
        <w:rPr>
          <w:rFonts w:cs="Arial"/>
        </w:rPr>
      </w:pPr>
    </w:p>
    <w:p w:rsidR="00CD19E5" w:rsidRPr="00CB2F04" w:rsidRDefault="00CD19E5" w:rsidP="00CD19E5">
      <w:pPr>
        <w:rPr>
          <w:rFonts w:cs="Arial"/>
        </w:rPr>
      </w:pPr>
    </w:p>
    <w:p w:rsidR="00CD19E5" w:rsidRPr="00CB2F04" w:rsidRDefault="00CD19E5" w:rsidP="00CD19E5">
      <w:pPr>
        <w:pStyle w:val="ListParagraph"/>
        <w:numPr>
          <w:ilvl w:val="0"/>
          <w:numId w:val="2"/>
        </w:numPr>
        <w:rPr>
          <w:rFonts w:cs="Arial"/>
        </w:rPr>
      </w:pPr>
      <w:r w:rsidRPr="00CB2F04">
        <w:rPr>
          <w:rFonts w:cs="Arial"/>
        </w:rPr>
        <w:t xml:space="preserve">Cancer, the uncontrolled growth of cells, often results in a tumor, or mass of abnormal cells. Some cancerous tumors consist of many cells that are much smaller than normal. According to Model 1, what part(s) of the cell cycle is (are) most likely being affected? </w:t>
      </w:r>
    </w:p>
    <w:p w:rsidR="00CD19E5" w:rsidRPr="00CB2F04" w:rsidRDefault="00CD19E5" w:rsidP="00CD19E5">
      <w:pPr>
        <w:rPr>
          <w:rFonts w:cs="Arial"/>
        </w:rPr>
      </w:pPr>
    </w:p>
    <w:p w:rsidR="00CD19E5" w:rsidRPr="00CB2F04" w:rsidRDefault="00CD19E5" w:rsidP="00CD19E5">
      <w:pPr>
        <w:rPr>
          <w:rFonts w:cs="Arial"/>
        </w:rPr>
      </w:pPr>
    </w:p>
    <w:p w:rsidR="00CD19E5" w:rsidRPr="00CB2F04" w:rsidRDefault="00CD19E5" w:rsidP="00CD19E5">
      <w:pPr>
        <w:rPr>
          <w:rFonts w:cs="Arial"/>
        </w:rPr>
      </w:pPr>
    </w:p>
    <w:p w:rsidR="00CD19E5" w:rsidRPr="000C5229" w:rsidRDefault="00CD19E5" w:rsidP="00CD19E5">
      <w:pPr>
        <w:pBdr>
          <w:top w:val="single" w:sz="4" w:space="1" w:color="auto"/>
          <w:left w:val="single" w:sz="4" w:space="4" w:color="auto"/>
          <w:bottom w:val="single" w:sz="4" w:space="1" w:color="auto"/>
          <w:right w:val="single" w:sz="4" w:space="4" w:color="auto"/>
        </w:pBdr>
        <w:jc w:val="center"/>
        <w:rPr>
          <w:rFonts w:cs="Arial"/>
          <w:b/>
        </w:rPr>
      </w:pPr>
      <w:r w:rsidRPr="000C5229">
        <w:rPr>
          <w:rFonts w:cs="Arial"/>
          <w:b/>
        </w:rPr>
        <w:t>Have number 6 + 7 checked by your teacher!</w:t>
      </w:r>
    </w:p>
    <w:p w:rsidR="00CD19E5" w:rsidRPr="00CB2F04" w:rsidRDefault="00CD19E5" w:rsidP="00CD19E5">
      <w:pPr>
        <w:pStyle w:val="ListParagraph"/>
        <w:numPr>
          <w:ilvl w:val="0"/>
          <w:numId w:val="2"/>
        </w:numPr>
        <w:rPr>
          <w:rFonts w:cs="Arial"/>
        </w:rPr>
      </w:pPr>
      <w:r w:rsidRPr="00CB2F04">
        <w:rPr>
          <w:rFonts w:cs="Arial"/>
        </w:rPr>
        <w:lastRenderedPageBreak/>
        <w:t xml:space="preserve">In Model 1, if the length of the arrow represents time, then for those cancerous cells, what happens to the time that is necessary for the cell cycle? </w:t>
      </w:r>
      <w:r w:rsidRPr="00CB2F04">
        <w:rPr>
          <w:rFonts w:cs="Arial"/>
        </w:rPr>
        <w:br/>
      </w:r>
      <w:r w:rsidRPr="00CB2F04">
        <w:rPr>
          <w:rFonts w:cs="Arial"/>
        </w:rPr>
        <w:br/>
      </w:r>
      <w:r w:rsidRPr="00CB2F04">
        <w:rPr>
          <w:rFonts w:cs="Arial"/>
        </w:rPr>
        <w:br/>
      </w:r>
      <w:r w:rsidRPr="00CB2F04">
        <w:rPr>
          <w:rFonts w:cs="Arial"/>
        </w:rPr>
        <w:br/>
        <w:t>What implication might this have for doctors who are treating cancer patients?</w:t>
      </w:r>
    </w:p>
    <w:p w:rsidR="00CD19E5" w:rsidRPr="00CB2F04" w:rsidRDefault="00CD19E5" w:rsidP="00CD19E5">
      <w:pPr>
        <w:rPr>
          <w:rFonts w:cs="Arial"/>
        </w:rPr>
      </w:pPr>
    </w:p>
    <w:p w:rsidR="00CD19E5" w:rsidRPr="00CB2F04" w:rsidRDefault="00CD19E5" w:rsidP="00CD19E5">
      <w:pPr>
        <w:rPr>
          <w:rFonts w:cs="Arial"/>
        </w:rPr>
      </w:pPr>
    </w:p>
    <w:p w:rsidR="00CD19E5" w:rsidRPr="00CB2F04" w:rsidRDefault="00CD19E5" w:rsidP="00CD19E5">
      <w:pPr>
        <w:rPr>
          <w:rFonts w:cs="Arial"/>
        </w:rPr>
      </w:pPr>
    </w:p>
    <w:p w:rsidR="00CD19E5" w:rsidRPr="00CB2F04" w:rsidRDefault="00CD19E5" w:rsidP="00CD19E5">
      <w:pPr>
        <w:rPr>
          <w:rFonts w:cs="Arial"/>
          <w:b/>
        </w:rPr>
      </w:pPr>
      <w:r w:rsidRPr="00CB2F04">
        <w:rPr>
          <w:rFonts w:cs="Arial"/>
          <w:b/>
        </w:rPr>
        <w:t>Model 2 – Cell Cycle Data</w:t>
      </w:r>
    </w:p>
    <w:tbl>
      <w:tblPr>
        <w:tblStyle w:val="TableGrid"/>
        <w:tblW w:w="0" w:type="auto"/>
        <w:tblLook w:val="04A0"/>
      </w:tblPr>
      <w:tblGrid>
        <w:gridCol w:w="1915"/>
        <w:gridCol w:w="1915"/>
        <w:gridCol w:w="1915"/>
        <w:gridCol w:w="1915"/>
        <w:gridCol w:w="1916"/>
      </w:tblGrid>
      <w:tr w:rsidR="00CD19E5" w:rsidRPr="00CB2F04" w:rsidTr="00493588">
        <w:tc>
          <w:tcPr>
            <w:tcW w:w="1915" w:type="dxa"/>
          </w:tcPr>
          <w:p w:rsidR="00CD19E5" w:rsidRPr="00CB2F04" w:rsidRDefault="00CD19E5" w:rsidP="00493588">
            <w:pPr>
              <w:rPr>
                <w:rFonts w:cs="Arial"/>
              </w:rPr>
            </w:pPr>
            <w:r w:rsidRPr="00CB2F04">
              <w:rPr>
                <w:rFonts w:cs="Arial"/>
              </w:rPr>
              <w:t>Phase</w:t>
            </w:r>
          </w:p>
        </w:tc>
        <w:tc>
          <w:tcPr>
            <w:tcW w:w="1915" w:type="dxa"/>
          </w:tcPr>
          <w:p w:rsidR="00CD19E5" w:rsidRPr="00CB2F04" w:rsidRDefault="00CD19E5" w:rsidP="00493588">
            <w:pPr>
              <w:rPr>
                <w:rFonts w:cs="Arial"/>
              </w:rPr>
            </w:pPr>
            <w:r w:rsidRPr="00CB2F04">
              <w:rPr>
                <w:rFonts w:cs="Arial"/>
              </w:rPr>
              <w:t>Key process</w:t>
            </w:r>
          </w:p>
        </w:tc>
        <w:tc>
          <w:tcPr>
            <w:tcW w:w="1915" w:type="dxa"/>
          </w:tcPr>
          <w:p w:rsidR="00CD19E5" w:rsidRPr="00CB2F04" w:rsidRDefault="00CD19E5" w:rsidP="00493588">
            <w:pPr>
              <w:rPr>
                <w:rFonts w:cs="Arial"/>
              </w:rPr>
            </w:pPr>
            <w:r w:rsidRPr="00CB2F04">
              <w:rPr>
                <w:rFonts w:cs="Arial"/>
              </w:rPr>
              <w:t>Time interval (hours)</w:t>
            </w:r>
          </w:p>
        </w:tc>
        <w:tc>
          <w:tcPr>
            <w:tcW w:w="1915" w:type="dxa"/>
          </w:tcPr>
          <w:p w:rsidR="00CD19E5" w:rsidRPr="00CB2F04" w:rsidRDefault="00CD19E5" w:rsidP="00493588">
            <w:pPr>
              <w:rPr>
                <w:rFonts w:cs="Arial"/>
              </w:rPr>
            </w:pPr>
            <w:r w:rsidRPr="00CB2F04">
              <w:rPr>
                <w:rFonts w:cs="Arial"/>
              </w:rPr>
              <w:t>Sets of DNA present in each cell at end of the phase</w:t>
            </w:r>
          </w:p>
        </w:tc>
        <w:tc>
          <w:tcPr>
            <w:tcW w:w="1916" w:type="dxa"/>
          </w:tcPr>
          <w:p w:rsidR="00CD19E5" w:rsidRPr="00CB2F04" w:rsidRDefault="00CD19E5" w:rsidP="00493588">
            <w:pPr>
              <w:rPr>
                <w:rFonts w:cs="Arial"/>
              </w:rPr>
            </w:pPr>
            <w:r w:rsidRPr="00CB2F04">
              <w:rPr>
                <w:rFonts w:cs="Arial"/>
              </w:rPr>
              <w:t>Number of organelles in each cell at end of the phase</w:t>
            </w:r>
          </w:p>
        </w:tc>
      </w:tr>
      <w:tr w:rsidR="00CD19E5" w:rsidRPr="00CB2F04" w:rsidTr="00493588">
        <w:tc>
          <w:tcPr>
            <w:tcW w:w="1915" w:type="dxa"/>
          </w:tcPr>
          <w:p w:rsidR="00CD19E5" w:rsidRPr="00CB2F04" w:rsidRDefault="00CD19E5" w:rsidP="00493588">
            <w:pPr>
              <w:rPr>
                <w:rFonts w:cs="Arial"/>
              </w:rPr>
            </w:pPr>
            <w:r w:rsidRPr="00CB2F04">
              <w:rPr>
                <w:rFonts w:cs="Arial"/>
              </w:rPr>
              <w:t>Gap1</w:t>
            </w:r>
          </w:p>
        </w:tc>
        <w:tc>
          <w:tcPr>
            <w:tcW w:w="1915" w:type="dxa"/>
          </w:tcPr>
          <w:p w:rsidR="00CD19E5" w:rsidRPr="00CB2F04" w:rsidRDefault="00CD19E5" w:rsidP="00493588">
            <w:pPr>
              <w:rPr>
                <w:rFonts w:cs="Arial"/>
              </w:rPr>
            </w:pPr>
          </w:p>
          <w:p w:rsidR="00CD19E5" w:rsidRPr="00CB2F04" w:rsidRDefault="00CD19E5" w:rsidP="00493588">
            <w:pPr>
              <w:rPr>
                <w:rFonts w:cs="Arial"/>
              </w:rPr>
            </w:pPr>
          </w:p>
          <w:p w:rsidR="00CD19E5" w:rsidRPr="00CB2F04" w:rsidRDefault="00CD19E5" w:rsidP="00493588">
            <w:pPr>
              <w:rPr>
                <w:rFonts w:cs="Arial"/>
              </w:rPr>
            </w:pPr>
          </w:p>
          <w:p w:rsidR="00CD19E5" w:rsidRPr="00CB2F04" w:rsidRDefault="00CD19E5" w:rsidP="00493588">
            <w:pPr>
              <w:rPr>
                <w:rFonts w:cs="Arial"/>
              </w:rPr>
            </w:pPr>
          </w:p>
        </w:tc>
        <w:tc>
          <w:tcPr>
            <w:tcW w:w="1915" w:type="dxa"/>
          </w:tcPr>
          <w:p w:rsidR="00CD19E5" w:rsidRPr="00CB2F04" w:rsidRDefault="00CD19E5" w:rsidP="00493588">
            <w:pPr>
              <w:rPr>
                <w:rFonts w:cs="Arial"/>
              </w:rPr>
            </w:pPr>
            <w:r w:rsidRPr="00CB2F04">
              <w:rPr>
                <w:rFonts w:cs="Arial"/>
              </w:rPr>
              <w:t>11</w:t>
            </w:r>
          </w:p>
        </w:tc>
        <w:tc>
          <w:tcPr>
            <w:tcW w:w="1915" w:type="dxa"/>
          </w:tcPr>
          <w:p w:rsidR="00CD19E5" w:rsidRPr="00CB2F04" w:rsidRDefault="00CD19E5" w:rsidP="00493588">
            <w:pPr>
              <w:rPr>
                <w:rFonts w:cs="Arial"/>
              </w:rPr>
            </w:pPr>
            <w:r w:rsidRPr="00CB2F04">
              <w:rPr>
                <w:rFonts w:cs="Arial"/>
              </w:rPr>
              <w:t>1</w:t>
            </w:r>
          </w:p>
        </w:tc>
        <w:tc>
          <w:tcPr>
            <w:tcW w:w="1916" w:type="dxa"/>
          </w:tcPr>
          <w:p w:rsidR="00CD19E5" w:rsidRPr="00CB2F04" w:rsidRDefault="00CD19E5" w:rsidP="00493588">
            <w:pPr>
              <w:rPr>
                <w:rFonts w:cs="Arial"/>
              </w:rPr>
            </w:pPr>
            <w:r w:rsidRPr="00CB2F04">
              <w:rPr>
                <w:rFonts w:cs="Arial"/>
              </w:rPr>
              <w:t>560</w:t>
            </w:r>
          </w:p>
        </w:tc>
      </w:tr>
      <w:tr w:rsidR="00CD19E5" w:rsidRPr="00CB2F04" w:rsidTr="00493588">
        <w:tc>
          <w:tcPr>
            <w:tcW w:w="1915" w:type="dxa"/>
          </w:tcPr>
          <w:p w:rsidR="00CD19E5" w:rsidRPr="00CB2F04" w:rsidRDefault="00CD19E5" w:rsidP="00493588">
            <w:pPr>
              <w:rPr>
                <w:rFonts w:cs="Arial"/>
              </w:rPr>
            </w:pPr>
            <w:r w:rsidRPr="00CB2F04">
              <w:rPr>
                <w:rFonts w:cs="Arial"/>
              </w:rPr>
              <w:t>Synthesis</w:t>
            </w:r>
          </w:p>
        </w:tc>
        <w:tc>
          <w:tcPr>
            <w:tcW w:w="1915" w:type="dxa"/>
          </w:tcPr>
          <w:p w:rsidR="00CD19E5" w:rsidRPr="00CB2F04" w:rsidRDefault="00CD19E5" w:rsidP="00493588">
            <w:pPr>
              <w:rPr>
                <w:rFonts w:cs="Arial"/>
              </w:rPr>
            </w:pPr>
          </w:p>
          <w:p w:rsidR="00CD19E5" w:rsidRPr="00CB2F04" w:rsidRDefault="00CD19E5" w:rsidP="00493588">
            <w:pPr>
              <w:rPr>
                <w:rFonts w:cs="Arial"/>
              </w:rPr>
            </w:pPr>
          </w:p>
          <w:p w:rsidR="00CD19E5" w:rsidRPr="00CB2F04" w:rsidRDefault="00CD19E5" w:rsidP="00493588">
            <w:pPr>
              <w:rPr>
                <w:rFonts w:cs="Arial"/>
              </w:rPr>
            </w:pPr>
          </w:p>
          <w:p w:rsidR="00CD19E5" w:rsidRPr="00CB2F04" w:rsidRDefault="00CD19E5" w:rsidP="00493588">
            <w:pPr>
              <w:rPr>
                <w:rFonts w:cs="Arial"/>
              </w:rPr>
            </w:pPr>
          </w:p>
        </w:tc>
        <w:tc>
          <w:tcPr>
            <w:tcW w:w="1915" w:type="dxa"/>
          </w:tcPr>
          <w:p w:rsidR="00CD19E5" w:rsidRPr="00CB2F04" w:rsidRDefault="00CD19E5" w:rsidP="00493588">
            <w:pPr>
              <w:rPr>
                <w:rFonts w:cs="Arial"/>
              </w:rPr>
            </w:pPr>
            <w:r w:rsidRPr="00CB2F04">
              <w:rPr>
                <w:rFonts w:cs="Arial"/>
              </w:rPr>
              <w:t>8</w:t>
            </w:r>
          </w:p>
        </w:tc>
        <w:tc>
          <w:tcPr>
            <w:tcW w:w="1915" w:type="dxa"/>
          </w:tcPr>
          <w:p w:rsidR="00CD19E5" w:rsidRPr="00CB2F04" w:rsidRDefault="00CD19E5" w:rsidP="00493588">
            <w:pPr>
              <w:rPr>
                <w:rFonts w:cs="Arial"/>
              </w:rPr>
            </w:pPr>
            <w:r w:rsidRPr="00CB2F04">
              <w:rPr>
                <w:rFonts w:cs="Arial"/>
              </w:rPr>
              <w:t>2</w:t>
            </w:r>
          </w:p>
        </w:tc>
        <w:tc>
          <w:tcPr>
            <w:tcW w:w="1916" w:type="dxa"/>
          </w:tcPr>
          <w:p w:rsidR="00CD19E5" w:rsidRPr="00CB2F04" w:rsidRDefault="00CD19E5" w:rsidP="00493588">
            <w:pPr>
              <w:rPr>
                <w:rFonts w:cs="Arial"/>
              </w:rPr>
            </w:pPr>
            <w:r w:rsidRPr="00CB2F04">
              <w:rPr>
                <w:rFonts w:cs="Arial"/>
              </w:rPr>
              <w:t>570</w:t>
            </w:r>
          </w:p>
        </w:tc>
      </w:tr>
      <w:tr w:rsidR="00CD19E5" w:rsidRPr="00CB2F04" w:rsidTr="00493588">
        <w:tc>
          <w:tcPr>
            <w:tcW w:w="1915" w:type="dxa"/>
          </w:tcPr>
          <w:p w:rsidR="00CD19E5" w:rsidRPr="00CB2F04" w:rsidRDefault="00CD19E5" w:rsidP="00493588">
            <w:pPr>
              <w:rPr>
                <w:rFonts w:cs="Arial"/>
              </w:rPr>
            </w:pPr>
            <w:r w:rsidRPr="00CB2F04">
              <w:rPr>
                <w:rFonts w:cs="Arial"/>
              </w:rPr>
              <w:t>Gap2</w:t>
            </w:r>
          </w:p>
        </w:tc>
        <w:tc>
          <w:tcPr>
            <w:tcW w:w="1915" w:type="dxa"/>
          </w:tcPr>
          <w:p w:rsidR="00CD19E5" w:rsidRPr="00CB2F04" w:rsidRDefault="00CD19E5" w:rsidP="00493588">
            <w:pPr>
              <w:rPr>
                <w:rFonts w:cs="Arial"/>
              </w:rPr>
            </w:pPr>
            <w:r w:rsidRPr="00CB2F04">
              <w:rPr>
                <w:rFonts w:cs="Arial"/>
              </w:rPr>
              <w:t>Protein and organelle synthesis</w:t>
            </w:r>
          </w:p>
        </w:tc>
        <w:tc>
          <w:tcPr>
            <w:tcW w:w="1915" w:type="dxa"/>
          </w:tcPr>
          <w:p w:rsidR="00CD19E5" w:rsidRPr="00CB2F04" w:rsidRDefault="00CD19E5" w:rsidP="00493588">
            <w:pPr>
              <w:rPr>
                <w:rFonts w:cs="Arial"/>
              </w:rPr>
            </w:pPr>
            <w:r w:rsidRPr="00CB2F04">
              <w:rPr>
                <w:rFonts w:cs="Arial"/>
              </w:rPr>
              <w:t>4</w:t>
            </w:r>
          </w:p>
        </w:tc>
        <w:tc>
          <w:tcPr>
            <w:tcW w:w="1915" w:type="dxa"/>
          </w:tcPr>
          <w:p w:rsidR="00CD19E5" w:rsidRPr="00CB2F04" w:rsidRDefault="00CD19E5" w:rsidP="00493588">
            <w:pPr>
              <w:rPr>
                <w:rFonts w:cs="Arial"/>
              </w:rPr>
            </w:pPr>
            <w:r w:rsidRPr="00CB2F04">
              <w:rPr>
                <w:rFonts w:cs="Arial"/>
              </w:rPr>
              <w:t>2</w:t>
            </w:r>
          </w:p>
        </w:tc>
        <w:tc>
          <w:tcPr>
            <w:tcW w:w="1916" w:type="dxa"/>
          </w:tcPr>
          <w:p w:rsidR="00CD19E5" w:rsidRPr="00CB2F04" w:rsidRDefault="00CD19E5" w:rsidP="00493588">
            <w:pPr>
              <w:rPr>
                <w:rFonts w:cs="Arial"/>
              </w:rPr>
            </w:pPr>
            <w:r w:rsidRPr="00CB2F04">
              <w:rPr>
                <w:rFonts w:cs="Arial"/>
              </w:rPr>
              <w:t>600</w:t>
            </w:r>
          </w:p>
        </w:tc>
      </w:tr>
      <w:tr w:rsidR="00CD19E5" w:rsidRPr="00CB2F04" w:rsidTr="00493588">
        <w:tc>
          <w:tcPr>
            <w:tcW w:w="1915" w:type="dxa"/>
          </w:tcPr>
          <w:p w:rsidR="00CD19E5" w:rsidRPr="00CB2F04" w:rsidRDefault="00CD19E5" w:rsidP="00493588">
            <w:pPr>
              <w:rPr>
                <w:rFonts w:cs="Arial"/>
              </w:rPr>
            </w:pPr>
            <w:r w:rsidRPr="00CB2F04">
              <w:rPr>
                <w:rFonts w:cs="Arial"/>
              </w:rPr>
              <w:t>Mitosis</w:t>
            </w:r>
          </w:p>
        </w:tc>
        <w:tc>
          <w:tcPr>
            <w:tcW w:w="1915" w:type="dxa"/>
          </w:tcPr>
          <w:p w:rsidR="00CD19E5" w:rsidRPr="00CB2F04" w:rsidRDefault="00CD19E5" w:rsidP="00493588">
            <w:pPr>
              <w:rPr>
                <w:rFonts w:cs="Arial"/>
              </w:rPr>
            </w:pPr>
            <w:r w:rsidRPr="00CB2F04">
              <w:rPr>
                <w:rFonts w:cs="Arial"/>
              </w:rPr>
              <w:t>Cell and nuclear splitting</w:t>
            </w:r>
          </w:p>
        </w:tc>
        <w:tc>
          <w:tcPr>
            <w:tcW w:w="1915" w:type="dxa"/>
          </w:tcPr>
          <w:p w:rsidR="00CD19E5" w:rsidRPr="00CB2F04" w:rsidRDefault="00CD19E5" w:rsidP="00493588">
            <w:pPr>
              <w:rPr>
                <w:rFonts w:cs="Arial"/>
              </w:rPr>
            </w:pPr>
            <w:r w:rsidRPr="00CB2F04">
              <w:rPr>
                <w:rFonts w:cs="Arial"/>
              </w:rPr>
              <w:t>1</w:t>
            </w:r>
          </w:p>
        </w:tc>
        <w:tc>
          <w:tcPr>
            <w:tcW w:w="1915" w:type="dxa"/>
          </w:tcPr>
          <w:p w:rsidR="00CD19E5" w:rsidRPr="00CB2F04" w:rsidRDefault="00CD19E5" w:rsidP="00493588">
            <w:pPr>
              <w:rPr>
                <w:rFonts w:cs="Arial"/>
              </w:rPr>
            </w:pPr>
            <w:r w:rsidRPr="00CB2F04">
              <w:rPr>
                <w:rFonts w:cs="Arial"/>
              </w:rPr>
              <w:t>1</w:t>
            </w:r>
          </w:p>
        </w:tc>
        <w:tc>
          <w:tcPr>
            <w:tcW w:w="1916" w:type="dxa"/>
          </w:tcPr>
          <w:p w:rsidR="00CD19E5" w:rsidRPr="00CB2F04" w:rsidRDefault="00CD19E5" w:rsidP="00493588">
            <w:pPr>
              <w:rPr>
                <w:rFonts w:cs="Arial"/>
              </w:rPr>
            </w:pPr>
            <w:r w:rsidRPr="00CB2F04">
              <w:rPr>
                <w:rFonts w:cs="Arial"/>
              </w:rPr>
              <w:t>300</w:t>
            </w:r>
          </w:p>
        </w:tc>
      </w:tr>
      <w:tr w:rsidR="00CD19E5" w:rsidRPr="00CB2F04" w:rsidTr="00493588">
        <w:tc>
          <w:tcPr>
            <w:tcW w:w="1915" w:type="dxa"/>
          </w:tcPr>
          <w:p w:rsidR="00CD19E5" w:rsidRPr="00CB2F04" w:rsidRDefault="00CD19E5" w:rsidP="00493588">
            <w:pPr>
              <w:rPr>
                <w:rFonts w:cs="Arial"/>
              </w:rPr>
            </w:pPr>
          </w:p>
        </w:tc>
        <w:tc>
          <w:tcPr>
            <w:tcW w:w="1915" w:type="dxa"/>
          </w:tcPr>
          <w:p w:rsidR="00CD19E5" w:rsidRPr="00CB2F04" w:rsidRDefault="00CD19E5" w:rsidP="00493588">
            <w:pPr>
              <w:rPr>
                <w:rFonts w:cs="Arial"/>
              </w:rPr>
            </w:pPr>
            <w:r w:rsidRPr="00CB2F04">
              <w:rPr>
                <w:rFonts w:cs="Arial"/>
              </w:rPr>
              <w:t>Total time:</w:t>
            </w:r>
          </w:p>
        </w:tc>
        <w:tc>
          <w:tcPr>
            <w:tcW w:w="1915" w:type="dxa"/>
          </w:tcPr>
          <w:p w:rsidR="00CD19E5" w:rsidRPr="00CB2F04" w:rsidRDefault="00CD19E5" w:rsidP="00493588">
            <w:pPr>
              <w:rPr>
                <w:rFonts w:cs="Arial"/>
              </w:rPr>
            </w:pPr>
            <w:r w:rsidRPr="00CB2F04">
              <w:rPr>
                <w:rFonts w:cs="Arial"/>
              </w:rPr>
              <w:t>24</w:t>
            </w:r>
          </w:p>
        </w:tc>
        <w:tc>
          <w:tcPr>
            <w:tcW w:w="1915" w:type="dxa"/>
          </w:tcPr>
          <w:p w:rsidR="00CD19E5" w:rsidRPr="00CB2F04" w:rsidRDefault="00CD19E5" w:rsidP="00493588">
            <w:pPr>
              <w:rPr>
                <w:rFonts w:cs="Arial"/>
              </w:rPr>
            </w:pPr>
          </w:p>
        </w:tc>
        <w:tc>
          <w:tcPr>
            <w:tcW w:w="1916" w:type="dxa"/>
          </w:tcPr>
          <w:p w:rsidR="00CD19E5" w:rsidRPr="00CB2F04" w:rsidRDefault="00CD19E5" w:rsidP="00493588">
            <w:pPr>
              <w:rPr>
                <w:rFonts w:cs="Arial"/>
              </w:rPr>
            </w:pPr>
          </w:p>
        </w:tc>
      </w:tr>
    </w:tbl>
    <w:p w:rsidR="00CD19E5" w:rsidRPr="00CB2F04" w:rsidRDefault="00CD19E5" w:rsidP="00CD19E5">
      <w:pPr>
        <w:rPr>
          <w:rFonts w:cs="Arial"/>
        </w:rPr>
      </w:pPr>
    </w:p>
    <w:p w:rsidR="00CD19E5" w:rsidRPr="00CB2F04" w:rsidRDefault="00CD19E5" w:rsidP="00CD19E5">
      <w:pPr>
        <w:pStyle w:val="ListParagraph"/>
        <w:numPr>
          <w:ilvl w:val="0"/>
          <w:numId w:val="2"/>
        </w:numPr>
        <w:rPr>
          <w:rFonts w:cs="Arial"/>
        </w:rPr>
      </w:pPr>
      <w:r w:rsidRPr="00CB2F04">
        <w:rPr>
          <w:rFonts w:cs="Arial"/>
        </w:rPr>
        <w:t xml:space="preserve">Model 2 presents cell cycle data for a typical human cell in culture. Use the phase names in Model 2 to label the G, M, and S phases in Model 1. </w:t>
      </w:r>
    </w:p>
    <w:p w:rsidR="00CD19E5" w:rsidRPr="00CB2F04" w:rsidRDefault="00CD19E5" w:rsidP="00CD19E5">
      <w:pPr>
        <w:rPr>
          <w:rFonts w:cs="Arial"/>
        </w:rPr>
      </w:pPr>
    </w:p>
    <w:p w:rsidR="00CD19E5" w:rsidRPr="00CB2F04" w:rsidRDefault="00CD19E5" w:rsidP="00CD19E5">
      <w:pPr>
        <w:pStyle w:val="ListParagraph"/>
        <w:numPr>
          <w:ilvl w:val="0"/>
          <w:numId w:val="2"/>
        </w:numPr>
        <w:rPr>
          <w:rFonts w:cs="Arial"/>
        </w:rPr>
      </w:pPr>
      <w:r w:rsidRPr="00CB2F04">
        <w:rPr>
          <w:rFonts w:cs="Arial"/>
        </w:rPr>
        <w:t xml:space="preserve">Looking at the third column of Model 2, compare the time spent in mitosis with the time spent in gap1 in human cells and </w:t>
      </w:r>
      <w:proofErr w:type="gramStart"/>
      <w:r w:rsidRPr="00CB2F04">
        <w:rPr>
          <w:rFonts w:cs="Arial"/>
        </w:rPr>
        <w:t>describe</w:t>
      </w:r>
      <w:proofErr w:type="gramEnd"/>
      <w:r w:rsidRPr="00CB2F04">
        <w:rPr>
          <w:rFonts w:cs="Arial"/>
        </w:rPr>
        <w:t xml:space="preserve"> any difference.</w:t>
      </w:r>
    </w:p>
    <w:p w:rsidR="00CD19E5" w:rsidRPr="00CB2F04" w:rsidRDefault="00CD19E5" w:rsidP="00CD19E5">
      <w:pPr>
        <w:pStyle w:val="ListParagraph"/>
        <w:rPr>
          <w:rFonts w:cs="Arial"/>
        </w:rPr>
      </w:pPr>
    </w:p>
    <w:p w:rsidR="00CD19E5" w:rsidRPr="00CB2F04" w:rsidRDefault="00CD19E5" w:rsidP="00CD19E5">
      <w:pPr>
        <w:rPr>
          <w:rFonts w:cs="Arial"/>
        </w:rPr>
      </w:pPr>
    </w:p>
    <w:p w:rsidR="00CD19E5" w:rsidRPr="00CB2F04" w:rsidRDefault="00CD19E5" w:rsidP="00CD19E5">
      <w:pPr>
        <w:rPr>
          <w:rFonts w:cs="Arial"/>
        </w:rPr>
      </w:pPr>
    </w:p>
    <w:p w:rsidR="00CD19E5" w:rsidRPr="00CB2F04" w:rsidRDefault="00CD19E5" w:rsidP="00CD19E5">
      <w:pPr>
        <w:pStyle w:val="ListParagraph"/>
        <w:numPr>
          <w:ilvl w:val="0"/>
          <w:numId w:val="2"/>
        </w:numPr>
        <w:rPr>
          <w:rFonts w:cs="Arial"/>
        </w:rPr>
      </w:pPr>
      <w:r w:rsidRPr="00CB2F04">
        <w:rPr>
          <w:rFonts w:cs="Arial"/>
        </w:rPr>
        <w:t>Imagine 100 cells were chosen randomly from a tissue sample and examined under a microscope. In which phase of the cell cycle would you expect to find the largest number of cells? Explain.</w:t>
      </w:r>
    </w:p>
    <w:p w:rsidR="00CD19E5" w:rsidRPr="00CB2F04" w:rsidRDefault="00CD19E5" w:rsidP="00CD19E5">
      <w:pPr>
        <w:rPr>
          <w:rFonts w:cs="Arial"/>
        </w:rPr>
      </w:pPr>
    </w:p>
    <w:p w:rsidR="00CD19E5" w:rsidRPr="00CB2F04" w:rsidRDefault="00CD19E5" w:rsidP="00CD19E5">
      <w:pPr>
        <w:rPr>
          <w:rFonts w:cs="Arial"/>
        </w:rPr>
      </w:pPr>
    </w:p>
    <w:p w:rsidR="00CD19E5" w:rsidRPr="00CB2F04" w:rsidRDefault="00CD19E5" w:rsidP="00CD19E5">
      <w:pPr>
        <w:rPr>
          <w:rFonts w:cs="Arial"/>
        </w:rPr>
      </w:pPr>
    </w:p>
    <w:p w:rsidR="00CD19E5" w:rsidRPr="00CB2F04" w:rsidRDefault="00CD19E5" w:rsidP="00CD19E5">
      <w:pPr>
        <w:rPr>
          <w:rFonts w:cs="Arial"/>
        </w:rPr>
      </w:pPr>
    </w:p>
    <w:p w:rsidR="00CD19E5" w:rsidRPr="00CB2F04" w:rsidRDefault="00CD19E5" w:rsidP="00CD19E5">
      <w:pPr>
        <w:pStyle w:val="ListParagraph"/>
        <w:numPr>
          <w:ilvl w:val="0"/>
          <w:numId w:val="2"/>
        </w:numPr>
        <w:rPr>
          <w:rFonts w:cs="Arial"/>
        </w:rPr>
      </w:pPr>
      <w:r w:rsidRPr="00CB2F04">
        <w:rPr>
          <w:rFonts w:cs="Arial"/>
        </w:rPr>
        <w:t xml:space="preserve">Look again at Model 2. Compare the amount of DNA at the beginning and end of synthesis. Why did the amount of DNA change? </w:t>
      </w:r>
    </w:p>
    <w:p w:rsidR="00CD19E5" w:rsidRDefault="00CD19E5" w:rsidP="00CD19E5">
      <w:pPr>
        <w:rPr>
          <w:rFonts w:cs="Arial"/>
        </w:rPr>
      </w:pPr>
    </w:p>
    <w:p w:rsidR="00F90255" w:rsidRPr="00CB2F04" w:rsidRDefault="00F90255" w:rsidP="00CD19E5">
      <w:pPr>
        <w:rPr>
          <w:rFonts w:cs="Arial"/>
        </w:rPr>
      </w:pPr>
    </w:p>
    <w:p w:rsidR="00CD19E5" w:rsidRPr="00CB2F04" w:rsidRDefault="00CD19E5" w:rsidP="00CD19E5">
      <w:pPr>
        <w:pStyle w:val="ListParagraph"/>
        <w:numPr>
          <w:ilvl w:val="0"/>
          <w:numId w:val="2"/>
        </w:numPr>
        <w:rPr>
          <w:rFonts w:cs="Arial"/>
        </w:rPr>
      </w:pPr>
      <w:r w:rsidRPr="00CB2F04">
        <w:rPr>
          <w:rFonts w:cs="Arial"/>
        </w:rPr>
        <w:lastRenderedPageBreak/>
        <w:t>Fill in the “Key Process” column for synthesis phase in Model 2.</w:t>
      </w:r>
    </w:p>
    <w:p w:rsidR="00CD19E5" w:rsidRPr="00CB2F04" w:rsidRDefault="00CD19E5" w:rsidP="00CD19E5">
      <w:pPr>
        <w:rPr>
          <w:rFonts w:cs="Arial"/>
        </w:rPr>
      </w:pPr>
    </w:p>
    <w:p w:rsidR="00CD19E5" w:rsidRPr="00CB2F04" w:rsidRDefault="00CD19E5" w:rsidP="00CD19E5">
      <w:pPr>
        <w:rPr>
          <w:rFonts w:cs="Arial"/>
        </w:rPr>
      </w:pPr>
    </w:p>
    <w:p w:rsidR="00CD19E5" w:rsidRPr="00CB2F04" w:rsidRDefault="00CD19E5" w:rsidP="00CD19E5">
      <w:pPr>
        <w:rPr>
          <w:rFonts w:cs="Arial"/>
        </w:rPr>
      </w:pPr>
    </w:p>
    <w:p w:rsidR="00CD19E5" w:rsidRPr="00CB2F04" w:rsidRDefault="00CD19E5" w:rsidP="00CD19E5">
      <w:pPr>
        <w:pStyle w:val="ListParagraph"/>
        <w:numPr>
          <w:ilvl w:val="0"/>
          <w:numId w:val="2"/>
        </w:numPr>
        <w:rPr>
          <w:rFonts w:cs="Arial"/>
        </w:rPr>
      </w:pPr>
      <w:proofErr w:type="spellStart"/>
      <w:r w:rsidRPr="00CB2F04">
        <w:rPr>
          <w:rFonts w:cs="Arial"/>
        </w:rPr>
        <w:t>Cyto</w:t>
      </w:r>
      <w:proofErr w:type="spellEnd"/>
      <w:r w:rsidRPr="00CB2F04">
        <w:rPr>
          <w:rFonts w:cs="Arial"/>
        </w:rPr>
        <w:t xml:space="preserve"> = cell, kinesis = cutting. What do you think takes place during </w:t>
      </w:r>
      <w:proofErr w:type="spellStart"/>
      <w:r w:rsidRPr="00CB2F04">
        <w:rPr>
          <w:rFonts w:cs="Arial"/>
        </w:rPr>
        <w:t>cytokinesis</w:t>
      </w:r>
      <w:proofErr w:type="spellEnd"/>
      <w:r w:rsidRPr="00CB2F04">
        <w:rPr>
          <w:rFonts w:cs="Arial"/>
        </w:rPr>
        <w:t xml:space="preserve">? </w:t>
      </w:r>
    </w:p>
    <w:p w:rsidR="00CD19E5" w:rsidRPr="00CB2F04" w:rsidRDefault="00CD19E5" w:rsidP="00CD19E5">
      <w:pPr>
        <w:rPr>
          <w:rFonts w:cs="Arial"/>
        </w:rPr>
      </w:pPr>
    </w:p>
    <w:p w:rsidR="00CD19E5" w:rsidRPr="00CB2F04" w:rsidRDefault="00CD19E5" w:rsidP="00CD19E5">
      <w:pPr>
        <w:rPr>
          <w:rFonts w:cs="Arial"/>
        </w:rPr>
      </w:pPr>
    </w:p>
    <w:p w:rsidR="00CD19E5" w:rsidRPr="00CB2F04" w:rsidRDefault="00CD19E5" w:rsidP="00CD19E5">
      <w:pPr>
        <w:rPr>
          <w:rFonts w:cs="Arial"/>
        </w:rPr>
      </w:pPr>
    </w:p>
    <w:p w:rsidR="00CD19E5" w:rsidRPr="00CB2F04" w:rsidRDefault="00CD19E5" w:rsidP="00CD19E5">
      <w:pPr>
        <w:pStyle w:val="ListParagraph"/>
        <w:numPr>
          <w:ilvl w:val="0"/>
          <w:numId w:val="2"/>
        </w:numPr>
        <w:rPr>
          <w:rFonts w:cs="Arial"/>
        </w:rPr>
      </w:pPr>
      <w:r w:rsidRPr="00CB2F04">
        <w:rPr>
          <w:rFonts w:cs="Arial"/>
        </w:rPr>
        <w:t xml:space="preserve">Other than </w:t>
      </w:r>
      <w:proofErr w:type="spellStart"/>
      <w:r w:rsidRPr="00CB2F04">
        <w:rPr>
          <w:rFonts w:cs="Arial"/>
        </w:rPr>
        <w:t>cytokinesis</w:t>
      </w:r>
      <w:proofErr w:type="spellEnd"/>
      <w:r w:rsidRPr="00CB2F04">
        <w:rPr>
          <w:rFonts w:cs="Arial"/>
        </w:rPr>
        <w:t xml:space="preserve">, what else occurs during the mitosis phase? Hint: Consider the sets of DNA in each cell. </w:t>
      </w:r>
    </w:p>
    <w:p w:rsidR="00CD19E5" w:rsidRPr="00CB2F04" w:rsidRDefault="00CD19E5" w:rsidP="00CD19E5">
      <w:pPr>
        <w:rPr>
          <w:rFonts w:cs="Arial"/>
        </w:rPr>
      </w:pPr>
    </w:p>
    <w:p w:rsidR="00CD19E5" w:rsidRPr="00CB2F04" w:rsidRDefault="00CD19E5" w:rsidP="00CD19E5">
      <w:pPr>
        <w:rPr>
          <w:rFonts w:cs="Arial"/>
        </w:rPr>
      </w:pPr>
    </w:p>
    <w:p w:rsidR="00CD19E5" w:rsidRPr="00CB2F04" w:rsidRDefault="00CD19E5" w:rsidP="00CD19E5">
      <w:pPr>
        <w:rPr>
          <w:rFonts w:cs="Arial"/>
        </w:rPr>
      </w:pPr>
    </w:p>
    <w:p w:rsidR="00CD19E5" w:rsidRPr="00CB2F04" w:rsidRDefault="00CD19E5" w:rsidP="00CD19E5">
      <w:pPr>
        <w:pStyle w:val="ListParagraph"/>
        <w:numPr>
          <w:ilvl w:val="0"/>
          <w:numId w:val="2"/>
        </w:numPr>
        <w:rPr>
          <w:rFonts w:cs="Arial"/>
        </w:rPr>
      </w:pPr>
      <w:r w:rsidRPr="00CB2F04">
        <w:rPr>
          <w:rFonts w:cs="Arial"/>
        </w:rPr>
        <w:t>Look carefully at information given to you in Model 1 and Model 2. Fill in the key process column in the table for gap1.</w:t>
      </w:r>
    </w:p>
    <w:p w:rsidR="00CD19E5" w:rsidRPr="00CB2F04" w:rsidRDefault="00CD19E5" w:rsidP="00CD19E5">
      <w:pPr>
        <w:rPr>
          <w:rFonts w:cs="Arial"/>
        </w:rPr>
      </w:pPr>
    </w:p>
    <w:p w:rsidR="00CD19E5" w:rsidRPr="00CB2F04" w:rsidRDefault="00CD19E5" w:rsidP="00CD19E5">
      <w:pPr>
        <w:pStyle w:val="ListParagraph"/>
        <w:numPr>
          <w:ilvl w:val="0"/>
          <w:numId w:val="2"/>
        </w:numPr>
        <w:rPr>
          <w:rFonts w:cs="Arial"/>
        </w:rPr>
      </w:pPr>
      <w:r w:rsidRPr="00CB2F04">
        <w:rPr>
          <w:rFonts w:cs="Arial"/>
        </w:rPr>
        <w:t xml:space="preserve">If a culture in the lab starts with one human cell, how many cells will there be after: </w:t>
      </w:r>
      <w:r w:rsidRPr="00CB2F04">
        <w:rPr>
          <w:rFonts w:cs="Arial"/>
        </w:rPr>
        <w:br/>
      </w:r>
      <w:r w:rsidRPr="00CB2F04">
        <w:rPr>
          <w:rFonts w:cs="Arial"/>
        </w:rPr>
        <w:br/>
        <w:t xml:space="preserve">24 hours? </w:t>
      </w:r>
      <w:r w:rsidRPr="00CB2F04">
        <w:rPr>
          <w:rFonts w:cs="Arial"/>
        </w:rPr>
        <w:br/>
      </w:r>
      <w:r w:rsidRPr="00CB2F04">
        <w:rPr>
          <w:rFonts w:cs="Arial"/>
        </w:rPr>
        <w:br/>
      </w:r>
      <w:r w:rsidRPr="00CB2F04">
        <w:rPr>
          <w:rFonts w:cs="Arial"/>
        </w:rPr>
        <w:br/>
        <w:t>48 hours?</w:t>
      </w:r>
    </w:p>
    <w:p w:rsidR="00CD19E5" w:rsidRPr="00CB2F04" w:rsidRDefault="00CD19E5" w:rsidP="00CD19E5">
      <w:pPr>
        <w:rPr>
          <w:rFonts w:cs="Arial"/>
        </w:rPr>
      </w:pPr>
    </w:p>
    <w:p w:rsidR="00CD19E5" w:rsidRPr="00CB2F04" w:rsidRDefault="00CD19E5" w:rsidP="00CD19E5">
      <w:pPr>
        <w:pStyle w:val="ListParagraph"/>
        <w:rPr>
          <w:rFonts w:cs="Arial"/>
        </w:rPr>
      </w:pPr>
    </w:p>
    <w:p w:rsidR="00CD19E5" w:rsidRPr="00CB2F04" w:rsidRDefault="00CD19E5" w:rsidP="00CD19E5">
      <w:pPr>
        <w:pStyle w:val="ListParagraph"/>
        <w:numPr>
          <w:ilvl w:val="0"/>
          <w:numId w:val="2"/>
        </w:numPr>
        <w:rPr>
          <w:rFonts w:cs="Arial"/>
        </w:rPr>
      </w:pPr>
      <w:r w:rsidRPr="00CB2F04">
        <w:rPr>
          <w:rFonts w:cs="Arial"/>
        </w:rPr>
        <w:t xml:space="preserve">Describe what happens to the original cell after mitosis? </w:t>
      </w:r>
    </w:p>
    <w:p w:rsidR="00CD19E5" w:rsidRPr="00CB2F04" w:rsidRDefault="00CD19E5" w:rsidP="00CD19E5">
      <w:pPr>
        <w:rPr>
          <w:rFonts w:cs="Arial"/>
        </w:rPr>
      </w:pPr>
    </w:p>
    <w:p w:rsidR="00CD19E5" w:rsidRPr="00CB2F04" w:rsidRDefault="00CD19E5" w:rsidP="00CD19E5">
      <w:pPr>
        <w:rPr>
          <w:rFonts w:cs="Arial"/>
        </w:rPr>
      </w:pPr>
    </w:p>
    <w:p w:rsidR="00CD19E5" w:rsidRPr="00CB2F04" w:rsidRDefault="00CD19E5" w:rsidP="00CD19E5">
      <w:pPr>
        <w:rPr>
          <w:rFonts w:cs="Arial"/>
        </w:rPr>
      </w:pPr>
    </w:p>
    <w:p w:rsidR="00CD19E5" w:rsidRPr="00CB2F04" w:rsidRDefault="00CD19E5" w:rsidP="00CD19E5">
      <w:pPr>
        <w:rPr>
          <w:rFonts w:cs="Arial"/>
        </w:rPr>
      </w:pPr>
    </w:p>
    <w:p w:rsidR="00CD19E5" w:rsidRPr="00CB2F04" w:rsidRDefault="00CD19E5" w:rsidP="00CD19E5">
      <w:pPr>
        <w:pStyle w:val="ListParagraph"/>
        <w:numPr>
          <w:ilvl w:val="0"/>
          <w:numId w:val="2"/>
        </w:numPr>
        <w:rPr>
          <w:rFonts w:cs="Arial"/>
        </w:rPr>
      </w:pPr>
      <w:r w:rsidRPr="00CB2F04">
        <w:rPr>
          <w:rFonts w:cs="Arial"/>
        </w:rPr>
        <w:t xml:space="preserve">If a starfish sustains damage to a limb, it often grows a new one. If a human adult sustains damage to his or her spinal cord, mobility is often impaired. If a gecko loses its tail, it may grow a new one. Which type of cell is less likely to go through the cell cycle after being damaged— starfish limb, human spinal cord, or gecko tail? Support your answer. </w:t>
      </w:r>
    </w:p>
    <w:p w:rsidR="00CD19E5" w:rsidRDefault="00CD19E5" w:rsidP="00CD19E5">
      <w:pPr>
        <w:rPr>
          <w:rFonts w:cs="Arial"/>
        </w:rPr>
      </w:pPr>
    </w:p>
    <w:p w:rsidR="00F90255" w:rsidRDefault="00F90255" w:rsidP="00CD19E5">
      <w:pPr>
        <w:rPr>
          <w:rFonts w:cs="Arial"/>
        </w:rPr>
      </w:pPr>
    </w:p>
    <w:p w:rsidR="00F90255" w:rsidRDefault="00F90255" w:rsidP="00CD19E5">
      <w:pPr>
        <w:rPr>
          <w:rFonts w:cs="Arial"/>
        </w:rPr>
      </w:pPr>
    </w:p>
    <w:p w:rsidR="00CD19E5" w:rsidRDefault="00CD19E5" w:rsidP="00CD19E5">
      <w:pPr>
        <w:pStyle w:val="Heading2"/>
      </w:pPr>
      <w:bookmarkStart w:id="1" w:name="_Toc422910048"/>
      <w:r>
        <w:t>Homework</w:t>
      </w:r>
      <w:bookmarkEnd w:id="1"/>
    </w:p>
    <w:p w:rsidR="00CD19E5" w:rsidRDefault="00CD19E5" w:rsidP="00CD19E5">
      <w:pPr>
        <w:pStyle w:val="Heading2"/>
        <w:rPr>
          <w:rFonts w:ascii="Helvetica" w:hAnsi="Helvetica" w:cs="Helvetica"/>
          <w:color w:val="000000"/>
          <w:sz w:val="21"/>
          <w:szCs w:val="21"/>
        </w:rPr>
      </w:pPr>
      <w:bookmarkStart w:id="2" w:name="_Toc422910049"/>
      <w:r>
        <w:rPr>
          <w:rFonts w:ascii="Helvetica" w:hAnsi="Helvetica" w:cs="Helvetica"/>
          <w:color w:val="000000"/>
          <w:sz w:val="21"/>
          <w:szCs w:val="21"/>
        </w:rPr>
        <w:t>Read 2.3 + 2.5, take notes</w:t>
      </w:r>
      <w:bookmarkEnd w:id="2"/>
    </w:p>
    <w:p w:rsidR="00CD19E5" w:rsidRDefault="00CD19E5" w:rsidP="00CD19E5">
      <w:pPr>
        <w:pStyle w:val="Heading2"/>
        <w:rPr>
          <w:rFonts w:ascii="Helvetica" w:hAnsi="Helvetica" w:cs="Helvetica"/>
          <w:color w:val="000000"/>
          <w:sz w:val="21"/>
          <w:szCs w:val="21"/>
        </w:rPr>
      </w:pPr>
      <w:bookmarkStart w:id="3" w:name="_Toc422910050"/>
      <w:r>
        <w:rPr>
          <w:rFonts w:ascii="Helvetica" w:hAnsi="Helvetica" w:cs="Helvetica"/>
          <w:color w:val="000000"/>
          <w:sz w:val="21"/>
          <w:szCs w:val="21"/>
        </w:rPr>
        <w:t>Do pg 37 #1-6</w:t>
      </w:r>
      <w:bookmarkEnd w:id="3"/>
    </w:p>
    <w:p w:rsidR="00CD19E5" w:rsidRDefault="00CD19E5" w:rsidP="00CD19E5">
      <w:pPr>
        <w:pStyle w:val="Heading2"/>
        <w:rPr>
          <w:rFonts w:ascii="Helvetica" w:hAnsi="Helvetica" w:cs="Helvetica"/>
          <w:color w:val="000000"/>
          <w:sz w:val="21"/>
          <w:szCs w:val="21"/>
        </w:rPr>
      </w:pPr>
      <w:bookmarkStart w:id="4" w:name="_Toc422910051"/>
      <w:r>
        <w:rPr>
          <w:rFonts w:ascii="Helvetica" w:hAnsi="Helvetica" w:cs="Helvetica"/>
          <w:color w:val="000000"/>
          <w:sz w:val="21"/>
          <w:szCs w:val="21"/>
        </w:rPr>
        <w:t>Do pg 44 #1-7</w:t>
      </w:r>
      <w:bookmarkEnd w:id="4"/>
    </w:p>
    <w:p w:rsidR="00CD19E5" w:rsidRDefault="00CD19E5" w:rsidP="00CD19E5">
      <w:pPr>
        <w:pStyle w:val="Heading2"/>
        <w:rPr>
          <w:rFonts w:ascii="Helvetica" w:hAnsi="Helvetica" w:cs="Helvetica"/>
          <w:color w:val="000000"/>
          <w:sz w:val="21"/>
          <w:szCs w:val="21"/>
        </w:rPr>
      </w:pPr>
      <w:bookmarkStart w:id="5" w:name="_Toc422910052"/>
      <w:r>
        <w:rPr>
          <w:rFonts w:ascii="Helvetica" w:hAnsi="Helvetica" w:cs="Helvetica"/>
          <w:color w:val="000000"/>
          <w:sz w:val="21"/>
          <w:szCs w:val="21"/>
          <w:u w:val="single"/>
        </w:rPr>
        <w:t>Additional Resources:</w:t>
      </w:r>
      <w:bookmarkEnd w:id="5"/>
    </w:p>
    <w:p w:rsidR="003C1C4C" w:rsidRPr="00F90255" w:rsidRDefault="00CD19E5" w:rsidP="00F90255">
      <w:pPr>
        <w:pStyle w:val="Heading2"/>
        <w:rPr>
          <w:rFonts w:ascii="Helvetica" w:hAnsi="Helvetica" w:cs="Helvetica"/>
          <w:color w:val="000000"/>
          <w:sz w:val="21"/>
          <w:szCs w:val="21"/>
        </w:rPr>
      </w:pPr>
      <w:hyperlink r:id="rId6" w:history="1">
        <w:bookmarkStart w:id="6" w:name="_Toc422910053"/>
        <w:r>
          <w:rPr>
            <w:rStyle w:val="Hyperlink"/>
            <w:rFonts w:ascii="Helvetica" w:hAnsi="Helvetica" w:cs="Helvetica"/>
            <w:color w:val="32529A"/>
            <w:sz w:val="21"/>
            <w:szCs w:val="21"/>
          </w:rPr>
          <w:t>Review Handout - Cell - Ch. 2.1</w:t>
        </w:r>
        <w:bookmarkEnd w:id="6"/>
      </w:hyperlink>
    </w:p>
    <w:sectPr w:rsidR="003C1C4C" w:rsidRPr="00F90255" w:rsidSect="00CD19E5">
      <w:pgSz w:w="12240" w:h="15840"/>
      <w:pgMar w:top="720" w:right="720" w:bottom="720" w:left="720" w:header="706" w:footer="706" w:gutter="72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373E71"/>
    <w:multiLevelType w:val="hybridMultilevel"/>
    <w:tmpl w:val="7436CC06"/>
    <w:lvl w:ilvl="0" w:tplc="B06A8298">
      <w:start w:val="3"/>
      <w:numFmt w:val="decimal"/>
      <w:pStyle w:val="Heading1"/>
      <w:lvlText w:val="Lesson %1"/>
      <w:lvlJc w:val="left"/>
      <w:pPr>
        <w:ind w:left="360" w:hanging="360"/>
      </w:pPr>
      <w:rPr>
        <w:rFonts w:ascii="Arial" w:hAnsi="Arial"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
    <w:nsid w:val="5C817B1F"/>
    <w:multiLevelType w:val="hybridMultilevel"/>
    <w:tmpl w:val="86944710"/>
    <w:lvl w:ilvl="0" w:tplc="1009000F">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mirrorMargins/>
  <w:proofState w:spelling="clean" w:grammar="clean"/>
  <w:defaultTabStop w:val="720"/>
  <w:drawingGridHorizontalSpacing w:val="110"/>
  <w:drawingGridVerticalSpacing w:val="170"/>
  <w:displayHorizontalDrawingGridEvery w:val="0"/>
  <w:displayVerticalDrawingGridEvery w:val="0"/>
  <w:characterSpacingControl w:val="doNotCompress"/>
  <w:compat/>
  <w:rsids>
    <w:rsidRoot w:val="00CD19E5"/>
    <w:rsid w:val="003C1C4C"/>
    <w:rsid w:val="00466183"/>
    <w:rsid w:val="006F0B8F"/>
    <w:rsid w:val="00A87E0F"/>
    <w:rsid w:val="00B600BE"/>
    <w:rsid w:val="00CD19E5"/>
    <w:rsid w:val="00E95BAF"/>
    <w:rsid w:val="00F90255"/>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19E5"/>
    <w:pPr>
      <w:spacing w:after="0"/>
    </w:pPr>
    <w:rPr>
      <w:rFonts w:ascii="Arial" w:eastAsia="Times New Roman" w:hAnsi="Arial" w:cs="Times New Roman"/>
      <w:sz w:val="24"/>
      <w:szCs w:val="24"/>
      <w:lang w:eastAsia="en-CA"/>
    </w:rPr>
  </w:style>
  <w:style w:type="paragraph" w:styleId="Heading1">
    <w:name w:val="heading 1"/>
    <w:basedOn w:val="Normal"/>
    <w:next w:val="Normal"/>
    <w:link w:val="Heading1Char"/>
    <w:uiPriority w:val="9"/>
    <w:qFormat/>
    <w:rsid w:val="00CD19E5"/>
    <w:pPr>
      <w:keepNext/>
      <w:keepLines/>
      <w:numPr>
        <w:numId w:val="1"/>
      </w:numPr>
      <w:pBdr>
        <w:top w:val="single" w:sz="4" w:space="1" w:color="auto"/>
        <w:left w:val="single" w:sz="4" w:space="4" w:color="auto"/>
        <w:bottom w:val="single" w:sz="4" w:space="1" w:color="auto"/>
        <w:right w:val="single" w:sz="4" w:space="4" w:color="auto"/>
      </w:pBdr>
      <w:spacing w:before="480"/>
      <w:outlineLvl w:val="0"/>
    </w:pPr>
    <w:rPr>
      <w:rFonts w:eastAsiaTheme="majorEastAsia" w:cstheme="majorBidi"/>
      <w:b/>
      <w:bCs/>
      <w:color w:val="000000" w:themeColor="text1"/>
      <w:sz w:val="28"/>
      <w:szCs w:val="28"/>
    </w:rPr>
  </w:style>
  <w:style w:type="paragraph" w:styleId="Heading2">
    <w:name w:val="heading 2"/>
    <w:basedOn w:val="Normal"/>
    <w:next w:val="Normal"/>
    <w:link w:val="Heading2Char"/>
    <w:uiPriority w:val="9"/>
    <w:unhideWhenUsed/>
    <w:qFormat/>
    <w:rsid w:val="00CD19E5"/>
    <w:pPr>
      <w:keepNext/>
      <w:keepLines/>
      <w:spacing w:line="240" w:lineRule="auto"/>
      <w:outlineLvl w:val="1"/>
    </w:pPr>
    <w:rPr>
      <w:rFonts w:eastAsiaTheme="majorEastAsia" w:cstheme="majorBidi"/>
      <w:b/>
      <w:bCs/>
      <w:color w:val="000000" w:themeColor="text1"/>
      <w:sz w:val="20"/>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19E5"/>
    <w:rPr>
      <w:rFonts w:ascii="Arial" w:eastAsiaTheme="majorEastAsia" w:hAnsi="Arial" w:cstheme="majorBidi"/>
      <w:b/>
      <w:bCs/>
      <w:color w:val="000000" w:themeColor="text1"/>
      <w:sz w:val="28"/>
      <w:szCs w:val="28"/>
      <w:lang w:eastAsia="en-CA"/>
    </w:rPr>
  </w:style>
  <w:style w:type="character" w:customStyle="1" w:styleId="Heading2Char">
    <w:name w:val="Heading 2 Char"/>
    <w:basedOn w:val="DefaultParagraphFont"/>
    <w:link w:val="Heading2"/>
    <w:uiPriority w:val="9"/>
    <w:rsid w:val="00CD19E5"/>
    <w:rPr>
      <w:rFonts w:ascii="Arial" w:eastAsiaTheme="majorEastAsia" w:hAnsi="Arial" w:cstheme="majorBidi"/>
      <w:b/>
      <w:bCs/>
      <w:color w:val="000000" w:themeColor="text1"/>
      <w:sz w:val="20"/>
      <w:szCs w:val="26"/>
      <w:lang w:eastAsia="en-CA"/>
    </w:rPr>
  </w:style>
  <w:style w:type="character" w:styleId="Hyperlink">
    <w:name w:val="Hyperlink"/>
    <w:uiPriority w:val="99"/>
    <w:unhideWhenUsed/>
    <w:rsid w:val="00CD19E5"/>
    <w:rPr>
      <w:color w:val="0000FF"/>
      <w:u w:val="single"/>
    </w:rPr>
  </w:style>
  <w:style w:type="paragraph" w:styleId="ListParagraph">
    <w:name w:val="List Paragraph"/>
    <w:basedOn w:val="Normal"/>
    <w:uiPriority w:val="34"/>
    <w:qFormat/>
    <w:rsid w:val="00CD19E5"/>
    <w:pPr>
      <w:ind w:left="720"/>
      <w:contextualSpacing/>
    </w:pPr>
  </w:style>
  <w:style w:type="table" w:styleId="TableGrid">
    <w:name w:val="Table Grid"/>
    <w:basedOn w:val="TableNormal"/>
    <w:rsid w:val="00CD19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D19E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19E5"/>
    <w:rPr>
      <w:rFonts w:ascii="Tahoma" w:eastAsia="Times New Roman" w:hAnsi="Tahoma" w:cs="Tahoma"/>
      <w:sz w:val="16"/>
      <w:szCs w:val="16"/>
      <w:lang w:eastAsia="en-CA"/>
    </w:rPr>
  </w:style>
</w:styles>
</file>

<file path=word/webSettings.xml><?xml version="1.0" encoding="utf-8"?>
<w:webSettings xmlns:r="http://schemas.openxmlformats.org/officeDocument/2006/relationships" xmlns:w="http://schemas.openxmlformats.org/wordprocessingml/2006/main">
  <w:optimizeForBrowser/>
  <w:targetScreenSz w:val="720x512"/>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abelmoodle.abel.yorku.ca/moodle/pluginfile.php/294147/mod_page/content/240/Plant%20and%20Animal%20Cell%20Review.docx"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575</Words>
  <Characters>3278</Characters>
  <Application>Microsoft Office Word</Application>
  <DocSecurity>0</DocSecurity>
  <Lines>27</Lines>
  <Paragraphs>7</Paragraphs>
  <ScaleCrop>false</ScaleCrop>
  <Company>Grizli777</Company>
  <LinksUpToDate>false</LinksUpToDate>
  <CharactersWithSpaces>3846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 Meyer</dc:creator>
  <cp:lastModifiedBy>Chris Meyer</cp:lastModifiedBy>
  <cp:revision>2</cp:revision>
  <dcterms:created xsi:type="dcterms:W3CDTF">2015-12-02T02:43:00Z</dcterms:created>
  <dcterms:modified xsi:type="dcterms:W3CDTF">2015-12-02T02:55:00Z</dcterms:modified>
</cp:coreProperties>
</file>